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SOF/C OPE Toolkit: Instructions on Dataset Construction</w:t>
        <w:br w:type="textWrapping"/>
        <w:t xml:space="preserve">(with Feature Engineering)</w:t>
      </w:r>
      <w:r w:rsidDel="00000000" w:rsidR="00000000" w:rsidRPr="00000000">
        <w:rPr>
          <w:rtl w:val="0"/>
        </w:rPr>
      </w:r>
    </w:p>
    <w:p w:rsidR="00000000" w:rsidDel="00000000" w:rsidP="00000000" w:rsidRDefault="00000000" w:rsidRPr="00000000" w14:paraId="0000000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sz w:val="24"/>
          <w:szCs w:val="24"/>
        </w:rPr>
      </w:pPr>
      <w:bookmarkStart w:colFirst="0" w:colLast="0" w:name="_heading=h.rnmuwlnwd5p2" w:id="0"/>
      <w:bookmarkEnd w:id="0"/>
      <w:r w:rsidDel="00000000" w:rsidR="00000000" w:rsidRPr="00000000">
        <w:rPr>
          <w:b w:val="1"/>
          <w:sz w:val="24"/>
          <w:szCs w:val="24"/>
          <w:rtl w:val="0"/>
        </w:rPr>
        <w:t xml:space="preserve">Purpose</w:t>
      </w:r>
      <w:r w:rsidDel="00000000" w:rsidR="00000000" w:rsidRPr="00000000">
        <w:rPr>
          <w:sz w:val="24"/>
          <w:szCs w:val="24"/>
          <w:rtl w:val="0"/>
        </w:rPr>
        <w:t xml:space="preserve"> </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The purpose of this document is to establish standardized procedures for constructing high-quality datasets derived from location-based information retrieved via the Google Maps API. Raw data, collected based on specified geographic bounding boxes using the project's backend application, includes details about places (restaurants, points of interest, etc.), user reviews, and associated images/photos. This initial dataset is then systematically enriched using advanced AI models integrated into the backend:</w:t>
      </w:r>
    </w:p>
    <w:p w:rsidR="00000000" w:rsidDel="00000000" w:rsidP="00000000" w:rsidRDefault="00000000" w:rsidRPr="00000000" w14:paraId="00000004">
      <w:pPr>
        <w:numPr>
          <w:ilvl w:val="0"/>
          <w:numId w:val="1"/>
        </w:numPr>
        <w:spacing w:after="0" w:before="240" w:lineRule="auto"/>
        <w:ind w:left="720" w:hanging="360"/>
        <w:jc w:val="both"/>
        <w:rPr>
          <w:sz w:val="24"/>
          <w:szCs w:val="24"/>
        </w:rPr>
      </w:pPr>
      <w:r w:rsidDel="00000000" w:rsidR="00000000" w:rsidRPr="00000000">
        <w:rPr>
          <w:sz w:val="24"/>
          <w:szCs w:val="24"/>
          <w:rtl w:val="0"/>
        </w:rPr>
        <w:t xml:space="preserve">Large Language Models (LLMs) accessed via libraries like </w:t>
      </w:r>
      <w:r w:rsidDel="00000000" w:rsidR="00000000" w:rsidRPr="00000000">
        <w:rPr>
          <w:sz w:val="24"/>
          <w:szCs w:val="24"/>
          <w:rtl w:val="0"/>
        </w:rPr>
        <w:t xml:space="preserve">openai, used to generate concise summaries of Google reviews.</w:t>
      </w:r>
    </w:p>
    <w:p w:rsidR="00000000" w:rsidDel="00000000" w:rsidP="00000000" w:rsidRDefault="00000000" w:rsidRPr="00000000" w14:paraId="00000005">
      <w:pPr>
        <w:numPr>
          <w:ilvl w:val="0"/>
          <w:numId w:val="1"/>
        </w:numPr>
        <w:spacing w:after="240" w:before="0" w:lineRule="auto"/>
        <w:ind w:left="720" w:hanging="360"/>
        <w:jc w:val="both"/>
        <w:rPr>
          <w:sz w:val="24"/>
          <w:szCs w:val="24"/>
        </w:rPr>
      </w:pPr>
      <w:r w:rsidDel="00000000" w:rsidR="00000000" w:rsidRPr="00000000">
        <w:rPr>
          <w:sz w:val="24"/>
          <w:szCs w:val="24"/>
          <w:rtl w:val="0"/>
        </w:rPr>
        <w:t xml:space="preserve">Vision Language Models (VLMs) are used to provide textual descriptions of place imagery.</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The final outputs of this process are structured datasets in Excel (</w:t>
      </w:r>
      <w:r w:rsidDel="00000000" w:rsidR="00000000" w:rsidRPr="00000000">
        <w:rPr>
          <w:color w:val="188038"/>
          <w:sz w:val="24"/>
          <w:szCs w:val="24"/>
          <w:rtl w:val="0"/>
        </w:rPr>
        <w:t xml:space="preserve">.</w:t>
      </w:r>
      <w:r w:rsidDel="00000000" w:rsidR="00000000" w:rsidRPr="00000000">
        <w:rPr>
          <w:sz w:val="24"/>
          <w:szCs w:val="24"/>
          <w:rtl w:val="0"/>
        </w:rPr>
        <w:t xml:space="preserve">xlsx) format, generated using libraries openpyxl and Keyhole Markup Language Zipped (</w:t>
      </w:r>
      <w:r w:rsidDel="00000000" w:rsidR="00000000" w:rsidRPr="00000000">
        <w:rPr>
          <w:color w:val="188038"/>
          <w:sz w:val="24"/>
          <w:szCs w:val="24"/>
          <w:rtl w:val="0"/>
        </w:rPr>
        <w:t xml:space="preserve">.</w:t>
      </w:r>
      <w:r w:rsidDel="00000000" w:rsidR="00000000" w:rsidRPr="00000000">
        <w:rPr>
          <w:sz w:val="24"/>
          <w:szCs w:val="24"/>
          <w:rtl w:val="0"/>
        </w:rPr>
        <w:t xml:space="preserve">kmz) format for geospatial visualization, created using simplekml</w:t>
      </w:r>
      <w:r w:rsidDel="00000000" w:rsidR="00000000" w:rsidRPr="00000000">
        <w:rPr>
          <w:color w:val="188038"/>
          <w:sz w:val="24"/>
          <w:szCs w:val="24"/>
          <w:rtl w:val="0"/>
        </w:rPr>
        <w:t xml:space="preserve"> </w:t>
      </w:r>
      <w:r w:rsidDel="00000000" w:rsidR="00000000" w:rsidRPr="00000000">
        <w:rPr>
          <w:sz w:val="24"/>
          <w:szCs w:val="24"/>
          <w:rtl w:val="0"/>
        </w:rPr>
        <w:t xml:space="preserve">(simplekml, n.d.). These datasets are intended for spatial analysis, data exploration, visualization, and potentially as input for further modeling or reporting. Constructing informative features from this multi-modal data (geospatial, textual, image-derived) is crucial. This document provides guidelines for the data collection, cleaning, exploratory analysis, feature engineering, and documentation steps specific to this application, ensuring consistency and quality.</w:t>
      </w:r>
    </w:p>
    <w:p w:rsidR="00000000" w:rsidDel="00000000" w:rsidP="00000000" w:rsidRDefault="00000000" w:rsidRPr="00000000" w14:paraId="00000007">
      <w:pPr>
        <w:spacing w:after="240" w:before="240" w:lineRule="auto"/>
        <w:jc w:val="both"/>
        <w:rPr>
          <w:b w:val="1"/>
          <w:sz w:val="24"/>
          <w:szCs w:val="24"/>
        </w:rPr>
      </w:pPr>
      <w:r w:rsidDel="00000000" w:rsidR="00000000" w:rsidRPr="00000000">
        <w:rPr>
          <w:b w:val="1"/>
          <w:sz w:val="24"/>
          <w:szCs w:val="24"/>
          <w:rtl w:val="0"/>
        </w:rPr>
        <w:t xml:space="preserve">Data Collection</w:t>
      </w:r>
    </w:p>
    <w:p w:rsidR="00000000" w:rsidDel="00000000" w:rsidP="00000000" w:rsidRDefault="00000000" w:rsidRPr="00000000" w14:paraId="00000008">
      <w:pPr>
        <w:numPr>
          <w:ilvl w:val="0"/>
          <w:numId w:val="6"/>
        </w:numPr>
        <w:spacing w:after="0" w:before="240" w:lineRule="auto"/>
        <w:ind w:left="720" w:hanging="360"/>
        <w:jc w:val="both"/>
        <w:rPr>
          <w:sz w:val="24"/>
          <w:szCs w:val="24"/>
        </w:rPr>
      </w:pPr>
      <w:r w:rsidDel="00000000" w:rsidR="00000000" w:rsidRPr="00000000">
        <w:rPr>
          <w:sz w:val="24"/>
          <w:szCs w:val="24"/>
          <w:rtl w:val="0"/>
        </w:rPr>
        <w:t xml:space="preserve">Target population and sampling methodology:</w:t>
      </w:r>
    </w:p>
    <w:p w:rsidR="00000000" w:rsidDel="00000000" w:rsidP="00000000" w:rsidRDefault="00000000" w:rsidRPr="00000000" w14:paraId="00000009">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Target population: Geographic areas defined by latitude/longitude bounding boxes provided as input to the backend API (e.g., via a frontend interface).</w:t>
      </w:r>
    </w:p>
    <w:p w:rsidR="00000000" w:rsidDel="00000000" w:rsidP="00000000" w:rsidRDefault="00000000" w:rsidRPr="00000000" w14:paraId="0000000A">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Sampling</w:t>
      </w:r>
      <w:r w:rsidDel="00000000" w:rsidR="00000000" w:rsidRPr="00000000">
        <w:rPr>
          <w:b w:val="1"/>
          <w:sz w:val="24"/>
          <w:szCs w:val="24"/>
          <w:rtl w:val="0"/>
        </w:rPr>
        <w:t xml:space="preserve">:</w:t>
      </w:r>
      <w:r w:rsidDel="00000000" w:rsidR="00000000" w:rsidRPr="00000000">
        <w:rPr>
          <w:sz w:val="24"/>
          <w:szCs w:val="24"/>
          <w:rtl w:val="0"/>
        </w:rPr>
        <w:t xml:space="preserve"> Bounding boxes are user-defined per request. The backend processes the area specified in each API call. </w:t>
      </w:r>
    </w:p>
    <w:p w:rsidR="00000000" w:rsidDel="00000000" w:rsidP="00000000" w:rsidRDefault="00000000" w:rsidRPr="00000000" w14:paraId="0000000B">
      <w:pPr>
        <w:numPr>
          <w:ilvl w:val="0"/>
          <w:numId w:val="6"/>
        </w:numPr>
        <w:spacing w:after="0" w:before="0" w:lineRule="auto"/>
        <w:ind w:left="720" w:hanging="360"/>
        <w:jc w:val="both"/>
        <w:rPr>
          <w:sz w:val="24"/>
          <w:szCs w:val="24"/>
        </w:rPr>
      </w:pPr>
      <w:r w:rsidDel="00000000" w:rsidR="00000000" w:rsidRPr="00000000">
        <w:rPr>
          <w:sz w:val="24"/>
          <w:szCs w:val="24"/>
          <w:rtl w:val="0"/>
        </w:rPr>
        <w:t xml:space="preserve">Data sources, collection tools/procedures, and storage format:</w:t>
      </w:r>
    </w:p>
    <w:p w:rsidR="00000000" w:rsidDel="00000000" w:rsidP="00000000" w:rsidRDefault="00000000" w:rsidRPr="00000000" w14:paraId="0000000C">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Data source: Google Maps API, accessed via Python libraries like googlemaps. Key endpoints include Places API (Text Search, Place Details) to fetch place information, reviews, and photo references.</w:t>
      </w:r>
    </w:p>
    <w:p w:rsidR="00000000" w:rsidDel="00000000" w:rsidP="00000000" w:rsidRDefault="00000000" w:rsidRPr="00000000" w14:paraId="0000000D">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Collection tools/procedures</w:t>
      </w:r>
      <w:r w:rsidDel="00000000" w:rsidR="00000000" w:rsidRPr="00000000">
        <w:rPr>
          <w:b w:val="1"/>
          <w:sz w:val="24"/>
          <w:szCs w:val="24"/>
          <w:rtl w:val="0"/>
        </w:rPr>
        <w:t xml:space="preserve">:</w:t>
      </w:r>
      <w:r w:rsidDel="00000000" w:rsidR="00000000" w:rsidRPr="00000000">
        <w:rPr>
          <w:sz w:val="24"/>
          <w:szCs w:val="24"/>
          <w:rtl w:val="0"/>
        </w:rPr>
        <w:t xml:space="preserve"> The Python backend application ( using FastAPI) orchestrates the process:</w:t>
      </w:r>
    </w:p>
    <w:p w:rsidR="00000000" w:rsidDel="00000000" w:rsidP="00000000" w:rsidRDefault="00000000" w:rsidRPr="00000000" w14:paraId="0000000E">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Receives bounding box coordinates via its API.</w:t>
      </w:r>
    </w:p>
    <w:p w:rsidR="00000000" w:rsidDel="00000000" w:rsidP="00000000" w:rsidRDefault="00000000" w:rsidRPr="00000000" w14:paraId="0000000F">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Queries the Google Maps API using credentials passed by the user through the frontend.</w:t>
      </w:r>
    </w:p>
    <w:p w:rsidR="00000000" w:rsidDel="00000000" w:rsidP="00000000" w:rsidRDefault="00000000" w:rsidRPr="00000000" w14:paraId="00000010">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Retrieves place details, reviews, and photo metadata.</w:t>
      </w:r>
    </w:p>
    <w:p w:rsidR="00000000" w:rsidDel="00000000" w:rsidP="00000000" w:rsidRDefault="00000000" w:rsidRPr="00000000" w14:paraId="00000011">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Sends review text to an LLM service (Azure OpenAI API) for summarization (OpenAI, n.d.).</w:t>
      </w:r>
    </w:p>
    <w:p w:rsidR="00000000" w:rsidDel="00000000" w:rsidP="00000000" w:rsidRDefault="00000000" w:rsidRPr="00000000" w14:paraId="00000012">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Processes images (base64 encoded) and sends them to a VLM service for description.</w:t>
      </w:r>
    </w:p>
    <w:p w:rsidR="00000000" w:rsidDel="00000000" w:rsidP="00000000" w:rsidRDefault="00000000" w:rsidRPr="00000000" w14:paraId="00000013">
      <w:pPr>
        <w:numPr>
          <w:ilvl w:val="2"/>
          <w:numId w:val="6"/>
        </w:numPr>
        <w:spacing w:after="0" w:before="0" w:lineRule="auto"/>
        <w:ind w:left="2160" w:hanging="360"/>
        <w:jc w:val="both"/>
        <w:rPr>
          <w:sz w:val="24"/>
          <w:szCs w:val="24"/>
        </w:rPr>
      </w:pPr>
      <w:r w:rsidDel="00000000" w:rsidR="00000000" w:rsidRPr="00000000">
        <w:rPr>
          <w:sz w:val="24"/>
          <w:szCs w:val="24"/>
          <w:rtl w:val="0"/>
        </w:rPr>
        <w:t xml:space="preserve">Handles API keys, configurable query parameters (e.g., lat, lng, search keywords), and pagination.</w:t>
      </w:r>
    </w:p>
    <w:p w:rsidR="00000000" w:rsidDel="00000000" w:rsidP="00000000" w:rsidRDefault="00000000" w:rsidRPr="00000000" w14:paraId="00000014">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Initial storage format: Data is processed in memory using Python data structures (lists, dictionaries) and JSON format, before final file generation. Raw API responses might be temporarily stored or logged.</w:t>
      </w:r>
    </w:p>
    <w:p w:rsidR="00000000" w:rsidDel="00000000" w:rsidP="00000000" w:rsidRDefault="00000000" w:rsidRPr="00000000" w14:paraId="00000015">
      <w:pPr>
        <w:numPr>
          <w:ilvl w:val="0"/>
          <w:numId w:val="6"/>
        </w:numPr>
        <w:spacing w:after="0" w:before="0" w:lineRule="auto"/>
        <w:ind w:left="720" w:hanging="360"/>
        <w:jc w:val="both"/>
        <w:rPr>
          <w:sz w:val="24"/>
          <w:szCs w:val="24"/>
        </w:rPr>
      </w:pPr>
      <w:r w:rsidDel="00000000" w:rsidR="00000000" w:rsidRPr="00000000">
        <w:rPr>
          <w:sz w:val="24"/>
          <w:szCs w:val="24"/>
          <w:rtl w:val="0"/>
        </w:rPr>
        <w:t xml:space="preserve">Data collected:</w:t>
      </w:r>
    </w:p>
    <w:p w:rsidR="00000000" w:rsidDel="00000000" w:rsidP="00000000" w:rsidRDefault="00000000" w:rsidRPr="00000000" w14:paraId="00000016">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Representativeness</w:t>
      </w:r>
      <w:r w:rsidDel="00000000" w:rsidR="00000000" w:rsidRPr="00000000">
        <w:rPr>
          <w:b w:val="1"/>
          <w:sz w:val="24"/>
          <w:szCs w:val="24"/>
          <w:rtl w:val="0"/>
        </w:rPr>
        <w:t xml:space="preserve">:</w:t>
      </w:r>
      <w:r w:rsidDel="00000000" w:rsidR="00000000" w:rsidRPr="00000000">
        <w:rPr>
          <w:sz w:val="24"/>
          <w:szCs w:val="24"/>
          <w:rtl w:val="0"/>
        </w:rPr>
        <w:t xml:space="preserve"> Data density and availability (places, reviews, images) vary significantly based on the queried geographic area (urban vs. rural bias). The quality and language of reviews can also introduce bias. LLM/VLM outputs may inherit biases from their training data.</w:t>
      </w:r>
    </w:p>
    <w:p w:rsidR="00000000" w:rsidDel="00000000" w:rsidP="00000000" w:rsidRDefault="00000000" w:rsidRPr="00000000" w14:paraId="00000017">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Sufficiency</w:t>
      </w:r>
      <w:r w:rsidDel="00000000" w:rsidR="00000000" w:rsidRPr="00000000">
        <w:rPr>
          <w:b w:val="1"/>
          <w:sz w:val="24"/>
          <w:szCs w:val="24"/>
          <w:rtl w:val="0"/>
        </w:rPr>
        <w:t xml:space="preserve">:</w:t>
      </w:r>
      <w:r w:rsidDel="00000000" w:rsidR="00000000" w:rsidRPr="00000000">
        <w:rPr>
          <w:sz w:val="24"/>
          <w:szCs w:val="24"/>
          <w:rtl w:val="0"/>
        </w:rPr>
        <w:t xml:space="preserve"> Determined by the specific analysis goals for a given bounding box. The application processes the data available within the requested area.</w:t>
      </w:r>
    </w:p>
    <w:p w:rsidR="00000000" w:rsidDel="00000000" w:rsidP="00000000" w:rsidRDefault="00000000" w:rsidRPr="00000000" w14:paraId="00000018">
      <w:pPr>
        <w:numPr>
          <w:ilvl w:val="0"/>
          <w:numId w:val="6"/>
        </w:numPr>
        <w:spacing w:after="0" w:before="0" w:lineRule="auto"/>
        <w:ind w:left="720" w:hanging="360"/>
        <w:jc w:val="both"/>
        <w:rPr>
          <w:sz w:val="24"/>
          <w:szCs w:val="24"/>
        </w:rPr>
      </w:pPr>
      <w:r w:rsidDel="00000000" w:rsidR="00000000" w:rsidRPr="00000000">
        <w:rPr>
          <w:sz w:val="24"/>
          <w:szCs w:val="24"/>
          <w:rtl w:val="0"/>
        </w:rPr>
        <w:t xml:space="preserve">Ample time for data collection and iteration:</w:t>
      </w:r>
    </w:p>
    <w:p w:rsidR="00000000" w:rsidDel="00000000" w:rsidP="00000000" w:rsidRDefault="00000000" w:rsidRPr="00000000" w14:paraId="00000019">
      <w:pPr>
        <w:numPr>
          <w:ilvl w:val="1"/>
          <w:numId w:val="6"/>
        </w:numPr>
        <w:spacing w:after="0" w:before="0" w:lineRule="auto"/>
        <w:ind w:left="1440" w:hanging="360"/>
        <w:jc w:val="both"/>
        <w:rPr>
          <w:sz w:val="24"/>
          <w:szCs w:val="24"/>
        </w:rPr>
      </w:pPr>
      <w:r w:rsidDel="00000000" w:rsidR="00000000" w:rsidRPr="00000000">
        <w:rPr>
          <w:sz w:val="24"/>
          <w:szCs w:val="24"/>
          <w:rtl w:val="0"/>
        </w:rPr>
        <w:t xml:space="preserve">Processing time depends on the size of the bounding box, the number of places found, API response times (Google, LLM, VLM), and potential Azure OpenAI API rate limits.</w:t>
      </w:r>
    </w:p>
    <w:p w:rsidR="00000000" w:rsidDel="00000000" w:rsidP="00000000" w:rsidRDefault="00000000" w:rsidRPr="00000000" w14:paraId="0000001A">
      <w:pPr>
        <w:numPr>
          <w:ilvl w:val="1"/>
          <w:numId w:val="6"/>
        </w:numPr>
        <w:spacing w:after="240" w:before="0" w:lineRule="auto"/>
        <w:ind w:left="1440" w:hanging="360"/>
        <w:jc w:val="both"/>
        <w:rPr>
          <w:sz w:val="24"/>
          <w:szCs w:val="24"/>
        </w:rPr>
      </w:pPr>
      <w:r w:rsidDel="00000000" w:rsidR="00000000" w:rsidRPr="00000000">
        <w:rPr>
          <w:sz w:val="24"/>
          <w:szCs w:val="24"/>
          <w:rtl w:val="0"/>
        </w:rPr>
        <w:t xml:space="preserve">Iteration involves refining the input bounding box or potentially adjusting search query keywords and parameters in the backend configuration if needed (e.g., types of places to query).</w:t>
      </w:r>
    </w:p>
    <w:p w:rsidR="00000000" w:rsidDel="00000000" w:rsidP="00000000" w:rsidRDefault="00000000" w:rsidRPr="00000000" w14:paraId="0000001B">
      <w:pPr>
        <w:spacing w:after="240" w:before="240" w:lineRule="auto"/>
        <w:jc w:val="both"/>
        <w:rPr>
          <w:b w:val="1"/>
          <w:sz w:val="24"/>
          <w:szCs w:val="24"/>
        </w:rPr>
      </w:pPr>
      <w:r w:rsidDel="00000000" w:rsidR="00000000" w:rsidRPr="00000000">
        <w:rPr>
          <w:b w:val="1"/>
          <w:sz w:val="24"/>
          <w:szCs w:val="24"/>
          <w:rtl w:val="0"/>
        </w:rPr>
        <w:t xml:space="preserve">Data Cleaning</w:t>
      </w:r>
    </w:p>
    <w:p w:rsidR="00000000" w:rsidDel="00000000" w:rsidP="00000000" w:rsidRDefault="00000000" w:rsidRPr="00000000" w14:paraId="0000001C">
      <w:pPr>
        <w:numPr>
          <w:ilvl w:val="0"/>
          <w:numId w:val="7"/>
        </w:numPr>
        <w:spacing w:after="0" w:before="240" w:lineRule="auto"/>
        <w:ind w:left="720" w:hanging="360"/>
        <w:jc w:val="both"/>
        <w:rPr>
          <w:sz w:val="24"/>
          <w:szCs w:val="24"/>
        </w:rPr>
      </w:pPr>
      <w:r w:rsidDel="00000000" w:rsidR="00000000" w:rsidRPr="00000000">
        <w:rPr>
          <w:sz w:val="24"/>
          <w:szCs w:val="24"/>
          <w:rtl w:val="0"/>
        </w:rPr>
        <w:t xml:space="preserve">Data distributions and summary statistics:</w:t>
      </w:r>
    </w:p>
    <w:p w:rsidR="00000000" w:rsidDel="00000000" w:rsidP="00000000" w:rsidRDefault="00000000" w:rsidRPr="00000000" w14:paraId="0000001D">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The backend code performs checks during processing. Analysis of output files (Excel) is needed to examine distributions (ratings, review counts), summary statistics, and the quality/consistency of LLM/VLM outputs.</w:t>
      </w:r>
    </w:p>
    <w:p w:rsidR="00000000" w:rsidDel="00000000" w:rsidP="00000000" w:rsidRDefault="00000000" w:rsidRPr="00000000" w14:paraId="0000001E">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Identify anomalies: Missing critical data (coordinates), nonsensical summaries/descriptions.</w:t>
      </w:r>
    </w:p>
    <w:p w:rsidR="00000000" w:rsidDel="00000000" w:rsidP="00000000" w:rsidRDefault="00000000" w:rsidRPr="00000000" w14:paraId="0000001F">
      <w:pPr>
        <w:numPr>
          <w:ilvl w:val="0"/>
          <w:numId w:val="7"/>
        </w:numPr>
        <w:spacing w:after="0" w:before="0" w:lineRule="auto"/>
        <w:ind w:left="720" w:hanging="360"/>
        <w:jc w:val="both"/>
        <w:rPr>
          <w:sz w:val="24"/>
          <w:szCs w:val="24"/>
        </w:rPr>
      </w:pPr>
      <w:r w:rsidDel="00000000" w:rsidR="00000000" w:rsidRPr="00000000">
        <w:rPr>
          <w:sz w:val="24"/>
          <w:szCs w:val="24"/>
          <w:rtl w:val="0"/>
        </w:rPr>
        <w:t xml:space="preserve">Missing data strategy:</w:t>
      </w:r>
    </w:p>
    <w:p w:rsidR="00000000" w:rsidDel="00000000" w:rsidP="00000000" w:rsidRDefault="00000000" w:rsidRPr="00000000" w14:paraId="00000020">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The code includes handling for missing API fields (e.g., website, rating, photos, reviews). Check api_service_helper_functions.py for default values or skipping logic.</w:t>
      </w:r>
    </w:p>
    <w:p w:rsidR="00000000" w:rsidDel="00000000" w:rsidP="00000000" w:rsidRDefault="00000000" w:rsidRPr="00000000" w14:paraId="00000021">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Places with no reviews or images cannot have summaries/descriptions generated; the code should handle this gracefully (e.g., empty strings, 'N/A' values in output files). Check llm_service.py, vlm_service.py, data_processing.py.</w:t>
      </w:r>
    </w:p>
    <w:p w:rsidR="00000000" w:rsidDel="00000000" w:rsidP="00000000" w:rsidRDefault="00000000" w:rsidRPr="00000000" w14:paraId="00000022">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Strategy: Involves using placeholder values (e.g., None, 'N/A', empty strings) or potentially skipping records lacking essential data for the final output.</w:t>
      </w:r>
    </w:p>
    <w:p w:rsidR="00000000" w:rsidDel="00000000" w:rsidP="00000000" w:rsidRDefault="00000000" w:rsidRPr="00000000" w14:paraId="00000023">
      <w:pPr>
        <w:numPr>
          <w:ilvl w:val="0"/>
          <w:numId w:val="7"/>
        </w:numPr>
        <w:spacing w:after="0" w:before="0" w:lineRule="auto"/>
        <w:ind w:left="720" w:hanging="360"/>
        <w:jc w:val="both"/>
        <w:rPr>
          <w:sz w:val="24"/>
          <w:szCs w:val="24"/>
        </w:rPr>
      </w:pPr>
      <w:r w:rsidDel="00000000" w:rsidR="00000000" w:rsidRPr="00000000">
        <w:rPr>
          <w:sz w:val="24"/>
          <w:szCs w:val="24"/>
          <w:rtl w:val="0"/>
        </w:rPr>
        <w:t xml:space="preserve">Outliers:</w:t>
      </w:r>
    </w:p>
    <w:p w:rsidR="00000000" w:rsidDel="00000000" w:rsidP="00000000" w:rsidRDefault="00000000" w:rsidRPr="00000000" w14:paraId="00000024">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Outlier detection logic is not explicitly implemented in the backend pipeline but could be applied during post-processing analysis of the generated Excel file.</w:t>
      </w:r>
    </w:p>
    <w:p w:rsidR="00000000" w:rsidDel="00000000" w:rsidP="00000000" w:rsidRDefault="00000000" w:rsidRPr="00000000" w14:paraId="00000025">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Focus on identifying and potentially flagging low-quality or failed LLM/VLM outputs.</w:t>
      </w:r>
    </w:p>
    <w:p w:rsidR="00000000" w:rsidDel="00000000" w:rsidP="00000000" w:rsidRDefault="00000000" w:rsidRPr="00000000" w14:paraId="00000026">
      <w:pPr>
        <w:numPr>
          <w:ilvl w:val="0"/>
          <w:numId w:val="7"/>
        </w:numPr>
        <w:spacing w:after="0" w:before="0" w:lineRule="auto"/>
        <w:ind w:left="720" w:hanging="360"/>
        <w:jc w:val="both"/>
        <w:rPr>
          <w:sz w:val="24"/>
          <w:szCs w:val="24"/>
        </w:rPr>
      </w:pPr>
      <w:r w:rsidDel="00000000" w:rsidR="00000000" w:rsidRPr="00000000">
        <w:rPr>
          <w:sz w:val="24"/>
          <w:szCs w:val="24"/>
          <w:rtl w:val="0"/>
        </w:rPr>
        <w:t xml:space="preserve">Inconsistent data representations:</w:t>
      </w:r>
    </w:p>
    <w:p w:rsidR="00000000" w:rsidDel="00000000" w:rsidP="00000000" w:rsidRDefault="00000000" w:rsidRPr="00000000" w14:paraId="00000027">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Google Places API generally provides standardized types. </w:t>
      </w:r>
    </w:p>
    <w:p w:rsidR="00000000" w:rsidDel="00000000" w:rsidP="00000000" w:rsidRDefault="00000000" w:rsidRPr="00000000" w14:paraId="00000028">
      <w:pPr>
        <w:numPr>
          <w:ilvl w:val="1"/>
          <w:numId w:val="7"/>
        </w:numPr>
        <w:spacing w:after="0" w:before="0" w:lineRule="auto"/>
        <w:ind w:left="1440" w:hanging="360"/>
        <w:jc w:val="both"/>
        <w:rPr>
          <w:sz w:val="24"/>
          <w:szCs w:val="24"/>
        </w:rPr>
      </w:pPr>
      <w:r w:rsidDel="00000000" w:rsidR="00000000" w:rsidRPr="00000000">
        <w:rPr>
          <w:sz w:val="24"/>
          <w:szCs w:val="24"/>
          <w:rtl w:val="0"/>
        </w:rPr>
        <w:t xml:space="preserve">Coordinate and address formats are handled by the </w:t>
      </w:r>
      <w:r w:rsidDel="00000000" w:rsidR="00000000" w:rsidRPr="00000000">
        <w:rPr>
          <w:color w:val="188038"/>
          <w:sz w:val="24"/>
          <w:szCs w:val="24"/>
          <w:rtl w:val="0"/>
        </w:rPr>
        <w:t xml:space="preserve">googlemaps</w:t>
      </w:r>
      <w:r w:rsidDel="00000000" w:rsidR="00000000" w:rsidRPr="00000000">
        <w:rPr>
          <w:sz w:val="24"/>
          <w:szCs w:val="24"/>
          <w:rtl w:val="0"/>
        </w:rPr>
        <w:t xml:space="preserve"> (Google, n.d.) library and KMZ/Excel writers.</w:t>
      </w:r>
    </w:p>
    <w:p w:rsidR="00000000" w:rsidDel="00000000" w:rsidP="00000000" w:rsidRDefault="00000000" w:rsidRPr="00000000" w14:paraId="00000029">
      <w:pPr>
        <w:numPr>
          <w:ilvl w:val="0"/>
          <w:numId w:val="7"/>
        </w:numPr>
        <w:spacing w:after="0" w:before="0" w:lineRule="auto"/>
        <w:ind w:left="720" w:hanging="360"/>
        <w:jc w:val="both"/>
        <w:rPr>
          <w:sz w:val="24"/>
          <w:szCs w:val="24"/>
        </w:rPr>
      </w:pPr>
      <w:r w:rsidDel="00000000" w:rsidR="00000000" w:rsidRPr="00000000">
        <w:rPr>
          <w:sz w:val="24"/>
          <w:szCs w:val="24"/>
          <w:rtl w:val="0"/>
        </w:rPr>
        <w:t xml:space="preserve">Opportunities to make the data more model-ready:</w:t>
      </w:r>
    </w:p>
    <w:p w:rsidR="00000000" w:rsidDel="00000000" w:rsidP="00000000" w:rsidRDefault="00000000" w:rsidRPr="00000000" w14:paraId="0000002A">
      <w:pPr>
        <w:numPr>
          <w:ilvl w:val="1"/>
          <w:numId w:val="7"/>
        </w:numPr>
        <w:spacing w:after="240" w:before="0" w:lineRule="auto"/>
        <w:ind w:left="1440" w:hanging="360"/>
        <w:jc w:val="both"/>
        <w:rPr>
          <w:sz w:val="24"/>
          <w:szCs w:val="24"/>
        </w:rPr>
      </w:pPr>
      <w:r w:rsidDel="00000000" w:rsidR="00000000" w:rsidRPr="00000000">
        <w:rPr>
          <w:sz w:val="24"/>
          <w:szCs w:val="24"/>
          <w:rtl w:val="0"/>
        </w:rPr>
        <w:t xml:space="preserve">The primary output formats (Excel, KMZ) are geared towards analysis and visualization. Further steps like scaling, encoding, or advanced text cleaning would typically occur after data generation, depending on the specific downstream use.</w:t>
      </w:r>
    </w:p>
    <w:p w:rsidR="00000000" w:rsidDel="00000000" w:rsidP="00000000" w:rsidRDefault="00000000" w:rsidRPr="00000000" w14:paraId="0000002B">
      <w:pPr>
        <w:spacing w:after="240" w:before="240" w:lineRule="auto"/>
        <w:jc w:val="both"/>
        <w:rPr>
          <w:b w:val="1"/>
          <w:sz w:val="24"/>
          <w:szCs w:val="24"/>
        </w:rPr>
      </w:pPr>
      <w:r w:rsidDel="00000000" w:rsidR="00000000" w:rsidRPr="00000000">
        <w:rPr>
          <w:b w:val="1"/>
          <w:sz w:val="24"/>
          <w:szCs w:val="24"/>
          <w:rtl w:val="0"/>
        </w:rPr>
        <w:t xml:space="preserve">Exploratory Data Analysis (EDA)</w:t>
      </w:r>
    </w:p>
    <w:p w:rsidR="00000000" w:rsidDel="00000000" w:rsidP="00000000" w:rsidRDefault="00000000" w:rsidRPr="00000000" w14:paraId="0000002C">
      <w:pPr>
        <w:numPr>
          <w:ilvl w:val="0"/>
          <w:numId w:val="3"/>
        </w:numPr>
        <w:spacing w:after="0" w:before="240" w:lineRule="auto"/>
        <w:ind w:left="720" w:hanging="360"/>
        <w:jc w:val="both"/>
        <w:rPr>
          <w:sz w:val="24"/>
          <w:szCs w:val="24"/>
        </w:rPr>
      </w:pPr>
      <w:r w:rsidDel="00000000" w:rsidR="00000000" w:rsidRPr="00000000">
        <w:rPr>
          <w:sz w:val="24"/>
          <w:szCs w:val="24"/>
          <w:rtl w:val="0"/>
        </w:rPr>
        <w:t xml:space="preserve">Data Visualization:</w:t>
      </w:r>
    </w:p>
    <w:p w:rsidR="00000000" w:rsidDel="00000000" w:rsidP="00000000" w:rsidRDefault="00000000" w:rsidRPr="00000000" w14:paraId="0000002D">
      <w:pPr>
        <w:numPr>
          <w:ilvl w:val="1"/>
          <w:numId w:val="3"/>
        </w:numPr>
        <w:spacing w:after="0" w:before="0" w:lineRule="auto"/>
        <w:ind w:left="1440" w:hanging="360"/>
        <w:jc w:val="both"/>
        <w:rPr>
          <w:sz w:val="24"/>
          <w:szCs w:val="24"/>
        </w:rPr>
      </w:pPr>
      <w:r w:rsidDel="00000000" w:rsidR="00000000" w:rsidRPr="00000000">
        <w:rPr>
          <w:sz w:val="24"/>
          <w:szCs w:val="24"/>
          <w:rtl w:val="0"/>
        </w:rPr>
        <w:t xml:space="preserve">Load the KMZ file into Google Earth Pro or other KML viewers to analyze spatial patterns, density, and relationships between places.</w:t>
      </w:r>
    </w:p>
    <w:p w:rsidR="00000000" w:rsidDel="00000000" w:rsidP="00000000" w:rsidRDefault="00000000" w:rsidRPr="00000000" w14:paraId="0000002E">
      <w:pPr>
        <w:numPr>
          <w:ilvl w:val="1"/>
          <w:numId w:val="3"/>
        </w:numPr>
        <w:spacing w:after="0" w:before="0" w:lineRule="auto"/>
        <w:ind w:left="1440" w:hanging="360"/>
        <w:jc w:val="both"/>
        <w:rPr>
          <w:sz w:val="24"/>
          <w:szCs w:val="24"/>
        </w:rPr>
      </w:pPr>
      <w:r w:rsidDel="00000000" w:rsidR="00000000" w:rsidRPr="00000000">
        <w:rPr>
          <w:sz w:val="24"/>
          <w:szCs w:val="24"/>
          <w:rtl w:val="0"/>
        </w:rPr>
        <w:t xml:space="preserve">Use the Excel file with tools like Python (Matplotlib, Seaborn, Plotly), Excel itself, or Tableau to create histograms (ratings), bar charts (place types), scatter plots, etc.</w:t>
      </w:r>
    </w:p>
    <w:p w:rsidR="00000000" w:rsidDel="00000000" w:rsidP="00000000" w:rsidRDefault="00000000" w:rsidRPr="00000000" w14:paraId="0000002F">
      <w:pPr>
        <w:numPr>
          <w:ilvl w:val="0"/>
          <w:numId w:val="3"/>
        </w:numPr>
        <w:spacing w:after="0" w:before="0" w:lineRule="auto"/>
        <w:ind w:left="720" w:hanging="360"/>
        <w:jc w:val="both"/>
        <w:rPr>
          <w:sz w:val="24"/>
          <w:szCs w:val="24"/>
        </w:rPr>
      </w:pPr>
      <w:r w:rsidDel="00000000" w:rsidR="00000000" w:rsidRPr="00000000">
        <w:rPr>
          <w:sz w:val="24"/>
          <w:szCs w:val="24"/>
          <w:rtl w:val="0"/>
        </w:rPr>
        <w:t xml:space="preserve">Correlations between features:</w:t>
      </w:r>
    </w:p>
    <w:p w:rsidR="00000000" w:rsidDel="00000000" w:rsidP="00000000" w:rsidRDefault="00000000" w:rsidRPr="00000000" w14:paraId="00000030">
      <w:pPr>
        <w:numPr>
          <w:ilvl w:val="1"/>
          <w:numId w:val="3"/>
        </w:numPr>
        <w:spacing w:after="0" w:before="0" w:lineRule="auto"/>
        <w:ind w:left="1440" w:hanging="360"/>
        <w:jc w:val="both"/>
        <w:rPr>
          <w:sz w:val="24"/>
          <w:szCs w:val="24"/>
        </w:rPr>
      </w:pPr>
      <w:r w:rsidDel="00000000" w:rsidR="00000000" w:rsidRPr="00000000">
        <w:rPr>
          <w:sz w:val="24"/>
          <w:szCs w:val="24"/>
          <w:rtl w:val="0"/>
        </w:rPr>
        <w:t xml:space="preserve">Analyze correlations between numerical columns in the Excel file (e.g., rating vs. review count).</w:t>
      </w:r>
    </w:p>
    <w:p w:rsidR="00000000" w:rsidDel="00000000" w:rsidP="00000000" w:rsidRDefault="00000000" w:rsidRPr="00000000" w14:paraId="00000031">
      <w:pPr>
        <w:numPr>
          <w:ilvl w:val="1"/>
          <w:numId w:val="3"/>
        </w:numPr>
        <w:spacing w:after="0" w:before="0" w:lineRule="auto"/>
        <w:ind w:left="1440" w:hanging="360"/>
        <w:jc w:val="both"/>
        <w:rPr>
          <w:sz w:val="24"/>
          <w:szCs w:val="24"/>
        </w:rPr>
      </w:pPr>
      <w:r w:rsidDel="00000000" w:rsidR="00000000" w:rsidRPr="00000000">
        <w:rPr>
          <w:sz w:val="24"/>
          <w:szCs w:val="24"/>
          <w:rtl w:val="0"/>
        </w:rPr>
        <w:t xml:space="preserve">Explore relationships between place types and review summary sentiments or image description keywords.</w:t>
      </w:r>
    </w:p>
    <w:p w:rsidR="00000000" w:rsidDel="00000000" w:rsidP="00000000" w:rsidRDefault="00000000" w:rsidRPr="00000000" w14:paraId="00000032">
      <w:pPr>
        <w:numPr>
          <w:ilvl w:val="0"/>
          <w:numId w:val="3"/>
        </w:numPr>
        <w:spacing w:after="0" w:before="0" w:lineRule="auto"/>
        <w:ind w:left="720" w:hanging="360"/>
        <w:jc w:val="both"/>
        <w:rPr>
          <w:sz w:val="24"/>
          <w:szCs w:val="24"/>
        </w:rPr>
      </w:pPr>
      <w:r w:rsidDel="00000000" w:rsidR="00000000" w:rsidRPr="00000000">
        <w:rPr>
          <w:sz w:val="24"/>
          <w:szCs w:val="24"/>
          <w:rtl w:val="0"/>
        </w:rPr>
        <w:t xml:space="preserve">Features with high predictive power for the target (if applicable):</w:t>
      </w:r>
    </w:p>
    <w:p w:rsidR="00000000" w:rsidDel="00000000" w:rsidP="00000000" w:rsidRDefault="00000000" w:rsidRPr="00000000" w14:paraId="00000033">
      <w:pPr>
        <w:numPr>
          <w:ilvl w:val="1"/>
          <w:numId w:val="3"/>
        </w:numPr>
        <w:spacing w:after="0" w:before="0" w:lineRule="auto"/>
        <w:ind w:left="1440" w:hanging="360"/>
        <w:jc w:val="both"/>
        <w:rPr>
          <w:sz w:val="24"/>
          <w:szCs w:val="24"/>
        </w:rPr>
      </w:pPr>
      <w:r w:rsidDel="00000000" w:rsidR="00000000" w:rsidRPr="00000000">
        <w:rPr>
          <w:sz w:val="24"/>
          <w:szCs w:val="24"/>
          <w:rtl w:val="0"/>
        </w:rPr>
        <w:t xml:space="preserve">Not applicable for this project.</w:t>
      </w:r>
    </w:p>
    <w:p w:rsidR="00000000" w:rsidDel="00000000" w:rsidP="00000000" w:rsidRDefault="00000000" w:rsidRPr="00000000" w14:paraId="00000034">
      <w:pPr>
        <w:numPr>
          <w:ilvl w:val="0"/>
          <w:numId w:val="3"/>
        </w:numPr>
        <w:spacing w:after="0" w:before="0" w:lineRule="auto"/>
        <w:ind w:left="720" w:hanging="360"/>
        <w:jc w:val="both"/>
        <w:rPr>
          <w:sz w:val="24"/>
          <w:szCs w:val="24"/>
        </w:rPr>
      </w:pPr>
      <w:r w:rsidDel="00000000" w:rsidR="00000000" w:rsidRPr="00000000">
        <w:rPr>
          <w:sz w:val="24"/>
          <w:szCs w:val="24"/>
          <w:rtl w:val="0"/>
        </w:rPr>
        <w:t xml:space="preserve">Limitations of the data:</w:t>
      </w:r>
    </w:p>
    <w:p w:rsidR="00000000" w:rsidDel="00000000" w:rsidP="00000000" w:rsidRDefault="00000000" w:rsidRPr="00000000" w14:paraId="00000035">
      <w:pPr>
        <w:numPr>
          <w:ilvl w:val="1"/>
          <w:numId w:val="3"/>
        </w:numPr>
        <w:spacing w:after="240" w:before="0" w:lineRule="auto"/>
        <w:ind w:left="1440" w:hanging="360"/>
        <w:jc w:val="both"/>
        <w:rPr>
          <w:sz w:val="24"/>
          <w:szCs w:val="24"/>
        </w:rPr>
      </w:pPr>
      <w:r w:rsidDel="00000000" w:rsidR="00000000" w:rsidRPr="00000000">
        <w:rPr>
          <w:sz w:val="24"/>
          <w:szCs w:val="24"/>
          <w:rtl w:val="0"/>
        </w:rPr>
        <w:t xml:space="preserve">The main limitation of  Google API data is the ability to query only 60 places with no more than 5 reviews and 10 images per place.</w:t>
      </w:r>
    </w:p>
    <w:p w:rsidR="00000000" w:rsidDel="00000000" w:rsidP="00000000" w:rsidRDefault="00000000" w:rsidRPr="00000000" w14:paraId="00000036">
      <w:pPr>
        <w:spacing w:after="240" w:before="240" w:lineRule="auto"/>
        <w:jc w:val="both"/>
        <w:rPr>
          <w:b w:val="1"/>
          <w:sz w:val="24"/>
          <w:szCs w:val="24"/>
        </w:rPr>
      </w:pPr>
      <w:r w:rsidDel="00000000" w:rsidR="00000000" w:rsidRPr="00000000">
        <w:rPr>
          <w:b w:val="1"/>
          <w:sz w:val="24"/>
          <w:szCs w:val="24"/>
          <w:rtl w:val="0"/>
        </w:rPr>
        <w:t xml:space="preserve">Feature Engineering</w:t>
      </w:r>
    </w:p>
    <w:p w:rsidR="00000000" w:rsidDel="00000000" w:rsidP="00000000" w:rsidRDefault="00000000" w:rsidRPr="00000000" w14:paraId="00000037">
      <w:pPr>
        <w:numPr>
          <w:ilvl w:val="0"/>
          <w:numId w:val="4"/>
        </w:numPr>
        <w:spacing w:after="0" w:before="240" w:lineRule="auto"/>
        <w:ind w:left="720" w:hanging="360"/>
        <w:jc w:val="both"/>
        <w:rPr>
          <w:sz w:val="24"/>
          <w:szCs w:val="24"/>
        </w:rPr>
      </w:pPr>
      <w:r w:rsidDel="00000000" w:rsidR="00000000" w:rsidRPr="00000000">
        <w:rPr>
          <w:sz w:val="24"/>
          <w:szCs w:val="24"/>
          <w:rtl w:val="0"/>
        </w:rPr>
        <w:t xml:space="preserve">Implemented features:</w:t>
      </w:r>
    </w:p>
    <w:p w:rsidR="00000000" w:rsidDel="00000000" w:rsidP="00000000" w:rsidRDefault="00000000" w:rsidRPr="00000000" w14:paraId="00000038">
      <w:pPr>
        <w:numPr>
          <w:ilvl w:val="1"/>
          <w:numId w:val="4"/>
        </w:numPr>
        <w:spacing w:after="0" w:before="0" w:lineRule="auto"/>
        <w:ind w:left="1440" w:hanging="360"/>
        <w:jc w:val="both"/>
        <w:rPr>
          <w:sz w:val="24"/>
          <w:szCs w:val="24"/>
        </w:rPr>
      </w:pPr>
      <w:r w:rsidDel="00000000" w:rsidR="00000000" w:rsidRPr="00000000">
        <w:rPr>
          <w:sz w:val="24"/>
          <w:szCs w:val="24"/>
          <w:rtl w:val="0"/>
        </w:rPr>
        <w:t xml:space="preserve">LLM review summary</w:t>
      </w:r>
    </w:p>
    <w:p w:rsidR="00000000" w:rsidDel="00000000" w:rsidP="00000000" w:rsidRDefault="00000000" w:rsidRPr="00000000" w14:paraId="00000039">
      <w:pPr>
        <w:numPr>
          <w:ilvl w:val="1"/>
          <w:numId w:val="4"/>
        </w:numPr>
        <w:spacing w:after="0" w:before="0" w:lineRule="auto"/>
        <w:ind w:left="1440" w:hanging="360"/>
        <w:jc w:val="both"/>
        <w:rPr>
          <w:sz w:val="24"/>
          <w:szCs w:val="24"/>
        </w:rPr>
      </w:pPr>
      <w:r w:rsidDel="00000000" w:rsidR="00000000" w:rsidRPr="00000000">
        <w:rPr>
          <w:sz w:val="24"/>
          <w:szCs w:val="24"/>
          <w:rtl w:val="0"/>
        </w:rPr>
        <w:t xml:space="preserve">VLM image description</w:t>
      </w:r>
    </w:p>
    <w:p w:rsidR="00000000" w:rsidDel="00000000" w:rsidP="00000000" w:rsidRDefault="00000000" w:rsidRPr="00000000" w14:paraId="0000003A">
      <w:pPr>
        <w:numPr>
          <w:ilvl w:val="0"/>
          <w:numId w:val="4"/>
        </w:numPr>
        <w:spacing w:after="0" w:before="0" w:lineRule="auto"/>
        <w:ind w:left="720" w:hanging="360"/>
        <w:jc w:val="both"/>
        <w:rPr>
          <w:sz w:val="24"/>
          <w:szCs w:val="24"/>
        </w:rPr>
      </w:pPr>
      <w:r w:rsidDel="00000000" w:rsidR="00000000" w:rsidRPr="00000000">
        <w:rPr>
          <w:sz w:val="24"/>
          <w:szCs w:val="24"/>
          <w:rtl w:val="0"/>
        </w:rPr>
        <w:t xml:space="preserve">Potential future features:</w:t>
      </w:r>
    </w:p>
    <w:p w:rsidR="00000000" w:rsidDel="00000000" w:rsidP="00000000" w:rsidRDefault="00000000" w:rsidRPr="00000000" w14:paraId="0000003B">
      <w:pPr>
        <w:numPr>
          <w:ilvl w:val="1"/>
          <w:numId w:val="4"/>
        </w:numPr>
        <w:spacing w:after="0" w:before="0" w:lineRule="auto"/>
        <w:ind w:left="1440" w:hanging="360"/>
        <w:jc w:val="both"/>
        <w:rPr>
          <w:sz w:val="24"/>
          <w:szCs w:val="24"/>
        </w:rPr>
      </w:pPr>
      <w:r w:rsidDel="00000000" w:rsidR="00000000" w:rsidRPr="00000000">
        <w:rPr>
          <w:sz w:val="24"/>
          <w:szCs w:val="24"/>
          <w:rtl w:val="0"/>
        </w:rPr>
        <w:t xml:space="preserve">Sentiment score derived from LLM summary (requires sentiment analysis logic/library). Keyword extraction/flags from LLM/VLM text.</w:t>
      </w:r>
    </w:p>
    <w:p w:rsidR="00000000" w:rsidDel="00000000" w:rsidP="00000000" w:rsidRDefault="00000000" w:rsidRPr="00000000" w14:paraId="0000003C">
      <w:pPr>
        <w:numPr>
          <w:ilvl w:val="1"/>
          <w:numId w:val="4"/>
        </w:numPr>
        <w:spacing w:after="0" w:before="0" w:lineRule="auto"/>
        <w:ind w:left="1440" w:hanging="360"/>
        <w:jc w:val="both"/>
        <w:rPr>
          <w:sz w:val="24"/>
          <w:szCs w:val="24"/>
        </w:rPr>
      </w:pPr>
      <w:r w:rsidDel="00000000" w:rsidR="00000000" w:rsidRPr="00000000">
        <w:rPr>
          <w:sz w:val="24"/>
          <w:szCs w:val="24"/>
          <w:rtl w:val="0"/>
        </w:rPr>
        <w:t xml:space="preserve">Place density within the box, counts per category, distance calculations (would require more complex geospatial logic), topic modeling on summaries.</w:t>
      </w:r>
    </w:p>
    <w:p w:rsidR="00000000" w:rsidDel="00000000" w:rsidP="00000000" w:rsidRDefault="00000000" w:rsidRPr="00000000" w14:paraId="0000003D">
      <w:pPr>
        <w:numPr>
          <w:ilvl w:val="0"/>
          <w:numId w:val="4"/>
        </w:numPr>
        <w:spacing w:after="240" w:before="0" w:lineRule="auto"/>
        <w:ind w:left="720" w:hanging="360"/>
        <w:jc w:val="both"/>
        <w:rPr>
          <w:sz w:val="24"/>
          <w:szCs w:val="24"/>
        </w:rPr>
      </w:pPr>
      <w:r w:rsidDel="00000000" w:rsidR="00000000" w:rsidRPr="00000000">
        <w:rPr>
          <w:sz w:val="24"/>
          <w:szCs w:val="24"/>
          <w:rtl w:val="0"/>
        </w:rPr>
        <w:t xml:space="preserve">The utility of the generated features is assessed by constantly consulting with customers using the analysis and visualization of the output files.</w:t>
      </w:r>
    </w:p>
    <w:p w:rsidR="00000000" w:rsidDel="00000000" w:rsidP="00000000" w:rsidRDefault="00000000" w:rsidRPr="00000000" w14:paraId="0000003E">
      <w:pPr>
        <w:spacing w:after="240" w:before="240" w:lineRule="auto"/>
        <w:jc w:val="both"/>
        <w:rPr>
          <w:b w:val="1"/>
          <w:sz w:val="24"/>
          <w:szCs w:val="24"/>
        </w:rPr>
      </w:pPr>
      <w:r w:rsidDel="00000000" w:rsidR="00000000" w:rsidRPr="00000000">
        <w:rPr>
          <w:b w:val="1"/>
          <w:sz w:val="24"/>
          <w:szCs w:val="24"/>
          <w:rtl w:val="0"/>
        </w:rPr>
        <w:t xml:space="preserve">Documentation</w:t>
      </w:r>
    </w:p>
    <w:p w:rsidR="00000000" w:rsidDel="00000000" w:rsidP="00000000" w:rsidRDefault="00000000" w:rsidRPr="00000000" w14:paraId="0000003F">
      <w:pPr>
        <w:numPr>
          <w:ilvl w:val="0"/>
          <w:numId w:val="5"/>
        </w:numPr>
        <w:spacing w:after="0" w:before="240" w:lineRule="auto"/>
        <w:ind w:left="720" w:hanging="360"/>
        <w:jc w:val="both"/>
        <w:rPr>
          <w:sz w:val="24"/>
          <w:szCs w:val="24"/>
        </w:rPr>
      </w:pPr>
      <w:r w:rsidDel="00000000" w:rsidR="00000000" w:rsidRPr="00000000">
        <w:rPr>
          <w:sz w:val="24"/>
          <w:szCs w:val="24"/>
          <w:rtl w:val="0"/>
        </w:rPr>
        <w:t xml:space="preserve">Data dictionary was submitted as a separate file in phase 2, including:</w:t>
      </w:r>
    </w:p>
    <w:p w:rsidR="00000000" w:rsidDel="00000000" w:rsidP="00000000" w:rsidRDefault="00000000" w:rsidRPr="00000000" w14:paraId="00000040">
      <w:pPr>
        <w:numPr>
          <w:ilvl w:val="1"/>
          <w:numId w:val="5"/>
        </w:numPr>
        <w:spacing w:after="0" w:before="0" w:lineRule="auto"/>
        <w:ind w:left="1440" w:hanging="360"/>
        <w:jc w:val="both"/>
        <w:rPr>
          <w:sz w:val="24"/>
          <w:szCs w:val="24"/>
        </w:rPr>
      </w:pPr>
      <w:r w:rsidDel="00000000" w:rsidR="00000000" w:rsidRPr="00000000">
        <w:rPr>
          <w:sz w:val="24"/>
          <w:szCs w:val="24"/>
          <w:rtl w:val="0"/>
        </w:rPr>
        <w:t xml:space="preserve">(Self-Documentation): that is based on the final data structure created in create_excel.py or  create_kmzl.py </w:t>
      </w:r>
    </w:p>
    <w:p w:rsidR="00000000" w:rsidDel="00000000" w:rsidP="00000000" w:rsidRDefault="00000000" w:rsidRPr="00000000" w14:paraId="00000041">
      <w:pPr>
        <w:numPr>
          <w:ilvl w:val="1"/>
          <w:numId w:val="5"/>
        </w:numPr>
        <w:spacing w:after="0" w:before="0" w:lineRule="auto"/>
        <w:ind w:left="1440" w:hanging="360"/>
        <w:jc w:val="both"/>
        <w:rPr>
          <w:sz w:val="24"/>
          <w:szCs w:val="24"/>
        </w:rPr>
      </w:pPr>
      <w:r w:rsidDel="00000000" w:rsidR="00000000" w:rsidRPr="00000000">
        <w:rPr>
          <w:sz w:val="24"/>
          <w:szCs w:val="24"/>
          <w:rtl w:val="0"/>
        </w:rPr>
        <w:t xml:space="preserve">Essential Columns</w:t>
      </w:r>
      <w:r w:rsidDel="00000000" w:rsidR="00000000" w:rsidRPr="00000000">
        <w:rPr>
          <w:b w:val="1"/>
          <w:sz w:val="24"/>
          <w:szCs w:val="24"/>
          <w:rtl w:val="0"/>
        </w:rPr>
        <w:t xml:space="preserve">:</w:t>
      </w:r>
      <w:r w:rsidDel="00000000" w:rsidR="00000000" w:rsidRPr="00000000">
        <w:rPr>
          <w:sz w:val="24"/>
          <w:szCs w:val="24"/>
          <w:rtl w:val="0"/>
        </w:rPr>
        <w:t xml:space="preserve"> Place Name, Address, Latitude, Longitude, Rating, Review Count, Place Types, Review Summary (LLM), Image Description (VLM).</w:t>
      </w:r>
    </w:p>
    <w:p w:rsidR="00000000" w:rsidDel="00000000" w:rsidP="00000000" w:rsidRDefault="00000000" w:rsidRPr="00000000" w14:paraId="00000042">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Documentation of the Azure OpenAI LLM and VLM used, including any known limitations or biases, and how errors during enrichment are handled in the output, is included in the "Instructions of custom error development” document.</w:t>
      </w:r>
    </w:p>
    <w:p w:rsidR="00000000" w:rsidDel="00000000" w:rsidP="00000000" w:rsidRDefault="00000000" w:rsidRPr="00000000" w14:paraId="00000043">
      <w:pPr>
        <w:numPr>
          <w:ilvl w:val="0"/>
          <w:numId w:val="5"/>
        </w:numPr>
        <w:spacing w:after="0" w:before="0" w:lineRule="auto"/>
        <w:ind w:left="720" w:hanging="360"/>
        <w:jc w:val="both"/>
        <w:rPr>
          <w:sz w:val="24"/>
          <w:szCs w:val="24"/>
        </w:rPr>
      </w:pPr>
      <w:r w:rsidDel="00000000" w:rsidR="00000000" w:rsidRPr="00000000">
        <w:rPr>
          <w:sz w:val="24"/>
          <w:szCs w:val="24"/>
          <w:rtl w:val="0"/>
        </w:rPr>
        <w:t xml:space="preserve">LLM summaries and VLM descriptions are generated in order to save an analyst's time of triaging the results obtained from the Google API.</w:t>
      </w:r>
    </w:p>
    <w:p w:rsidR="00000000" w:rsidDel="00000000" w:rsidP="00000000" w:rsidRDefault="00000000" w:rsidRPr="00000000" w14:paraId="00000044">
      <w:pPr>
        <w:numPr>
          <w:ilvl w:val="0"/>
          <w:numId w:val="5"/>
        </w:numPr>
        <w:spacing w:after="240" w:before="0" w:lineRule="auto"/>
        <w:ind w:left="720" w:hanging="360"/>
        <w:jc w:val="both"/>
        <w:rPr>
          <w:sz w:val="24"/>
          <w:szCs w:val="24"/>
        </w:rPr>
      </w:pPr>
      <w:r w:rsidDel="00000000" w:rsidR="00000000" w:rsidRPr="00000000">
        <w:rPr>
          <w:sz w:val="24"/>
          <w:szCs w:val="24"/>
          <w:rtl w:val="0"/>
        </w:rPr>
        <w:t xml:space="preserve">All the instructions on how to run the application are provided in the “User guide template document”</w:t>
      </w:r>
      <w:r w:rsidDel="00000000" w:rsidR="00000000" w:rsidRPr="00000000">
        <w:rPr>
          <w:b w:val="1"/>
          <w:sz w:val="24"/>
          <w:szCs w:val="24"/>
          <w:rtl w:val="0"/>
        </w:rPr>
        <w:t xml:space="preserve"> </w:t>
      </w:r>
      <w:r w:rsidDel="00000000" w:rsidR="00000000" w:rsidRPr="00000000">
        <w:rPr>
          <w:sz w:val="24"/>
          <w:szCs w:val="24"/>
          <w:rtl w:val="0"/>
        </w:rPr>
        <w:t xml:space="preserve">and the README file on the GitHub page.</w:t>
      </w:r>
      <w:r w:rsidDel="00000000" w:rsidR="00000000" w:rsidRPr="00000000">
        <w:rPr>
          <w:rtl w:val="0"/>
        </w:rPr>
      </w:r>
    </w:p>
    <w:p w:rsidR="00000000" w:rsidDel="00000000" w:rsidP="00000000" w:rsidRDefault="00000000" w:rsidRPr="00000000" w14:paraId="00000045">
      <w:pPr>
        <w:pStyle w:val="Heading1"/>
        <w:spacing w:line="276" w:lineRule="auto"/>
        <w:jc w:val="both"/>
        <w:rPr>
          <w:b w:val="1"/>
          <w:sz w:val="24"/>
          <w:szCs w:val="24"/>
        </w:rPr>
      </w:pPr>
      <w:bookmarkStart w:colFirst="0" w:colLast="0" w:name="_heading=h.wm616rxentt1" w:id="1"/>
      <w:bookmarkEnd w:id="1"/>
      <w:r w:rsidDel="00000000" w:rsidR="00000000" w:rsidRPr="00000000">
        <w:rPr>
          <w:b w:val="1"/>
          <w:sz w:val="24"/>
          <w:szCs w:val="24"/>
          <w:rtl w:val="0"/>
        </w:rPr>
        <w:t xml:space="preserve">Reflection</w:t>
      </w:r>
    </w:p>
    <w:p w:rsidR="00000000" w:rsidDel="00000000" w:rsidP="00000000" w:rsidRDefault="00000000" w:rsidRPr="00000000" w14:paraId="00000046">
      <w:pPr>
        <w:spacing w:line="276" w:lineRule="auto"/>
        <w:jc w:val="both"/>
        <w:rPr>
          <w:color w:val="0e101a"/>
          <w:sz w:val="24"/>
          <w:szCs w:val="24"/>
        </w:rPr>
      </w:pPr>
      <w:r w:rsidDel="00000000" w:rsidR="00000000" w:rsidRPr="00000000">
        <w:rPr>
          <w:sz w:val="24"/>
          <w:szCs w:val="24"/>
          <w:rtl w:val="0"/>
        </w:rPr>
        <w:t xml:space="preserve">Building the backend pipeline for data collection and enrichment presented several challenges and learning opportunities. Managing Google API quotas and potential costs required careful consideration in designing queries and handling pagination efficiently. Integrating external LLM and VLM services introduced dependencies where reliability and consistent output quality were key concerns; handling potential API errors or timeouts robustly became crucial. Designing the output structure involved trade-offs between including all raw data versus focusing on key enriched fields for clarity. Future improvements could involve optimizing performance through asynchronous API calls using async Open AI native library, implementing more sophisticated feature engineering (e.g., sentiment analysis on summaries, topic modeling), refining LLM/VLM prompts for more targeted outputs, enhancing error logging and reporting, and potentially adding a caching layer to reduce redundant API calls for overlapping areas.</w:t>
      </w:r>
      <w:r w:rsidDel="00000000" w:rsidR="00000000" w:rsidRPr="00000000">
        <w:rPr>
          <w:rtl w:val="0"/>
        </w:rPr>
      </w:r>
    </w:p>
    <w:p w:rsidR="00000000" w:rsidDel="00000000" w:rsidP="00000000" w:rsidRDefault="00000000" w:rsidRPr="00000000" w14:paraId="00000047">
      <w:pPr>
        <w:pStyle w:val="Heading1"/>
        <w:jc w:val="both"/>
        <w:rPr>
          <w:b w:val="1"/>
          <w:sz w:val="24"/>
          <w:szCs w:val="24"/>
        </w:rPr>
      </w:pPr>
      <w:bookmarkStart w:colFirst="0" w:colLast="0" w:name="_heading=h.9fbs3nnfcy3b" w:id="2"/>
      <w:bookmarkEnd w:id="2"/>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48">
      <w:pPr>
        <w:numPr>
          <w:ilvl w:val="0"/>
          <w:numId w:val="2"/>
        </w:numPr>
        <w:ind w:left="720" w:hanging="360"/>
        <w:jc w:val="both"/>
        <w:rPr>
          <w:sz w:val="24"/>
          <w:szCs w:val="24"/>
        </w:rPr>
      </w:pPr>
      <w:r w:rsidDel="00000000" w:rsidR="00000000" w:rsidRPr="00000000">
        <w:rPr>
          <w:sz w:val="24"/>
          <w:szCs w:val="24"/>
          <w:rtl w:val="0"/>
        </w:rPr>
        <w:t xml:space="preserve">Google. (n.d.). Places API. Google Cloud.</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https://console.cloud.google.com/marketplace/product/google/places.googleapis.com</w:t>
        </w:r>
      </w:hyperlink>
      <w:r w:rsidDel="00000000" w:rsidR="00000000" w:rsidRPr="00000000">
        <w:rPr>
          <w:rtl w:val="0"/>
        </w:rPr>
      </w:r>
    </w:p>
    <w:p w:rsidR="00000000" w:rsidDel="00000000" w:rsidP="00000000" w:rsidRDefault="00000000" w:rsidRPr="00000000" w14:paraId="00000049">
      <w:pPr>
        <w:numPr>
          <w:ilvl w:val="0"/>
          <w:numId w:val="2"/>
        </w:numPr>
        <w:ind w:left="720" w:hanging="360"/>
        <w:jc w:val="both"/>
        <w:rPr>
          <w:sz w:val="24"/>
          <w:szCs w:val="24"/>
        </w:rPr>
      </w:pPr>
      <w:r w:rsidDel="00000000" w:rsidR="00000000" w:rsidRPr="00000000">
        <w:rPr>
          <w:sz w:val="24"/>
          <w:szCs w:val="24"/>
          <w:rtl w:val="0"/>
        </w:rPr>
        <w:t xml:space="preserve">OpenAI. (n.d.). API Reference. OpenAI Documentation. Retrieved April 20, 2025,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https://platform.openai.com/docs/api-reference</w:t>
        </w:r>
      </w:hyperlink>
      <w:r w:rsidDel="00000000" w:rsidR="00000000" w:rsidRPr="00000000">
        <w:rPr>
          <w:sz w:val="24"/>
          <w:szCs w:val="24"/>
          <w:rtl w:val="0"/>
        </w:rPr>
        <w:t xml:space="preserve"> </w:t>
      </w:r>
    </w:p>
    <w:p w:rsidR="00000000" w:rsidDel="00000000" w:rsidP="00000000" w:rsidRDefault="00000000" w:rsidRPr="00000000" w14:paraId="0000004A">
      <w:pPr>
        <w:numPr>
          <w:ilvl w:val="0"/>
          <w:numId w:val="2"/>
        </w:numPr>
        <w:ind w:left="720" w:hanging="360"/>
        <w:jc w:val="both"/>
        <w:rPr>
          <w:sz w:val="24"/>
          <w:szCs w:val="24"/>
        </w:rPr>
      </w:pPr>
      <w:r w:rsidDel="00000000" w:rsidR="00000000" w:rsidRPr="00000000">
        <w:rPr>
          <w:sz w:val="24"/>
          <w:szCs w:val="24"/>
          <w:rtl w:val="0"/>
        </w:rPr>
        <w:t xml:space="preserve">simplekml. (n.d.). simplekml Documentation. Read the Docs. Retrieved April 20, 2025, from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https://simplekml.readthedocs.io/en/latest/</w:t>
        </w:r>
      </w:hyperlink>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implekml.readthedocs.io/en/latest/" TargetMode="External"/><Relationship Id="rId10" Type="http://schemas.openxmlformats.org/officeDocument/2006/relationships/hyperlink" Target="https://platform.openai.com/docs/api-reference" TargetMode="External"/><Relationship Id="rId12" Type="http://schemas.openxmlformats.org/officeDocument/2006/relationships/hyperlink" Target="https://simplekml.readthedocs.io/en/latest/" TargetMode="External"/><Relationship Id="rId9" Type="http://schemas.openxmlformats.org/officeDocument/2006/relationships/hyperlink" Target="https://platform.openai.com/docs/api-refere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sole.cloud.google.com/marketplace/product/google/places.googleapis.com" TargetMode="External"/><Relationship Id="rId8" Type="http://schemas.openxmlformats.org/officeDocument/2006/relationships/hyperlink" Target="https://console.cloud.google.com/marketplace/product/google/places.googleap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B7v1O3Lca0DQITs+ZeOMTitrQ==">CgMxLjAyDmgucm5tdXdsbndkNXAyMg5oLndtNjE2cnhlbnR0MTIOaC45ZmJzM25uZmN5M2I4AHIhMU9aU0JnOVpsbEJRTkRidlNqSi12d2xMSFlKRWhUd1JY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